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DA" w:rsidRPr="005C613E" w:rsidRDefault="008C6947" w:rsidP="006557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C613E">
        <w:rPr>
          <w:rFonts w:asciiTheme="minorHAnsi" w:hAnsiTheme="minorHAnsi" w:cstheme="minorHAnsi"/>
          <w:b/>
          <w:sz w:val="28"/>
          <w:szCs w:val="28"/>
        </w:rPr>
        <w:t>Phoenix Chapter</w:t>
      </w:r>
    </w:p>
    <w:p w:rsidR="008C6947" w:rsidRPr="005C613E" w:rsidRDefault="008C6947" w:rsidP="006557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613E">
        <w:rPr>
          <w:rFonts w:asciiTheme="minorHAnsi" w:hAnsiTheme="minorHAnsi" w:cstheme="minorHAnsi"/>
          <w:b/>
          <w:sz w:val="28"/>
          <w:szCs w:val="28"/>
        </w:rPr>
        <w:t>IEEE Power &amp; Energy Society</w:t>
      </w:r>
      <w:r w:rsidR="005C613E" w:rsidRPr="005C613E">
        <w:rPr>
          <w:rFonts w:asciiTheme="minorHAnsi" w:hAnsiTheme="minorHAnsi" w:cstheme="minorHAnsi"/>
          <w:b/>
          <w:sz w:val="28"/>
          <w:szCs w:val="28"/>
        </w:rPr>
        <w:t xml:space="preserve"> Technical Committee Involvement</w:t>
      </w:r>
    </w:p>
    <w:p w:rsidR="005C613E" w:rsidRDefault="005C613E" w:rsidP="0065573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1710"/>
        <w:gridCol w:w="3433"/>
      </w:tblGrid>
      <w:tr w:rsidR="005C613E" w:rsidRPr="005C613E" w:rsidTr="000F4DFA">
        <w:trPr>
          <w:jc w:val="center"/>
        </w:trPr>
        <w:tc>
          <w:tcPr>
            <w:tcW w:w="4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13E" w:rsidRPr="00CC48B2" w:rsidRDefault="005C613E" w:rsidP="0065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8B2">
              <w:rPr>
                <w:rFonts w:asciiTheme="minorHAnsi" w:hAnsiTheme="minorHAnsi" w:cstheme="minorHAnsi"/>
                <w:b/>
              </w:rPr>
              <w:t>Technical Committee Name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13E" w:rsidRPr="00CC48B2" w:rsidRDefault="005C613E" w:rsidP="0065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8B2">
              <w:rPr>
                <w:rFonts w:asciiTheme="minorHAnsi" w:hAnsiTheme="minorHAnsi" w:cstheme="minorHAnsi"/>
                <w:b/>
              </w:rPr>
              <w:t>Regu</w:t>
            </w:r>
            <w:r w:rsidR="001B0F63" w:rsidRPr="00CC48B2">
              <w:rPr>
                <w:rFonts w:asciiTheme="minorHAnsi" w:hAnsiTheme="minorHAnsi" w:cstheme="minorHAnsi"/>
                <w:b/>
              </w:rPr>
              <w:t>lar Meeting Times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613E" w:rsidRPr="00CC48B2" w:rsidRDefault="001B0F63" w:rsidP="0065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8B2">
              <w:rPr>
                <w:rFonts w:asciiTheme="minorHAnsi" w:hAnsiTheme="minorHAnsi" w:cstheme="minorHAnsi"/>
                <w:b/>
              </w:rPr>
              <w:t>Phoenix PES Member Representative</w:t>
            </w:r>
            <w:r w:rsidR="009C715E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613E" w:rsidRP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Pr="000F4DFA">
                <w:rPr>
                  <w:rStyle w:val="Hyperlink"/>
                  <w:rFonts w:asciiTheme="minorHAnsi" w:hAnsiTheme="minorHAnsi" w:cstheme="minorHAnsi"/>
                </w:rPr>
                <w:t>Transformer Standards Committee (C57)</w:t>
              </w:r>
            </w:hyperlink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Brad Staley (SRP)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0F4DFA" w:rsidP="000F4DFA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Pr="000F4DFA">
                <w:rPr>
                  <w:rStyle w:val="Hyperlink"/>
                  <w:rFonts w:asciiTheme="minorHAnsi" w:hAnsiTheme="minorHAnsi" w:cstheme="minorHAnsi"/>
                </w:rPr>
                <w:t>Switchgear Standards Committee (C37)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Andy Keels (SRP)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8C32D7" w:rsidP="008C32D7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Pr="008C32D7">
                <w:rPr>
                  <w:rStyle w:val="Hyperlink"/>
                  <w:rFonts w:asciiTheme="minorHAnsi" w:hAnsiTheme="minorHAnsi" w:cstheme="minorHAnsi"/>
                </w:rPr>
                <w:t>Substation Standards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</w:t>
            </w:r>
            <w:r w:rsidR="00D2067D">
              <w:rPr>
                <w:rFonts w:asciiTheme="minorHAnsi" w:hAnsiTheme="minorHAnsi" w:cstheme="minorHAnsi"/>
              </w:rPr>
              <w:t xml:space="preserve"> w/</w:t>
            </w:r>
          </w:p>
          <w:p w:rsidR="009249D3" w:rsidRPr="005C613E" w:rsidRDefault="00D2067D" w:rsidP="00D206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Tech Committee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Kelley (SRP)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0F4DFA" w:rsidP="00CC48B2">
            <w:pPr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Pr="000F4DFA">
                <w:rPr>
                  <w:rStyle w:val="Hyperlink"/>
                  <w:rFonts w:asciiTheme="minorHAnsi" w:hAnsiTheme="minorHAnsi" w:cstheme="minorHAnsi"/>
                </w:rPr>
                <w:t>Energy Storage &amp; Stationary Battery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Andy Keels (SRP)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495F20" w:rsidP="00CC48B2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495F20">
                <w:rPr>
                  <w:rStyle w:val="Hyperlink"/>
                  <w:rFonts w:asciiTheme="minorHAnsi" w:hAnsiTheme="minorHAnsi" w:cstheme="minorHAnsi"/>
                </w:rPr>
                <w:t>Transmission &amp; Distribution Capacitor Subcommittee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495F20" w:rsidP="00CC48B2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Pr="00495F20">
                <w:rPr>
                  <w:rStyle w:val="Hyperlink"/>
                  <w:rFonts w:asciiTheme="minorHAnsi" w:hAnsiTheme="minorHAnsi" w:cstheme="minorHAnsi"/>
                </w:rPr>
                <w:t>Transmission &amp; Distribution Distribution Subcommittee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49D3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8F4F15" w:rsidP="00655736">
            <w:pPr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Pr="008F4F15">
                <w:rPr>
                  <w:rStyle w:val="Hyperlink"/>
                  <w:rFonts w:asciiTheme="minorHAnsi" w:hAnsiTheme="minorHAnsi" w:cstheme="minorHAnsi"/>
                </w:rPr>
                <w:t>Insulated Cable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0F4DFA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</w:t>
            </w:r>
            <w:r w:rsidR="009249D3">
              <w:rPr>
                <w:rFonts w:asciiTheme="minorHAnsi" w:hAnsiTheme="minorHAnsi" w:cstheme="minorHAnsi"/>
              </w:rPr>
              <w:t xml:space="preserve"> &amp;</w:t>
            </w:r>
          </w:p>
          <w:p w:rsidR="009249D3" w:rsidRPr="005C613E" w:rsidRDefault="000F4DFA" w:rsidP="00924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Dyer (SRP)</w:t>
            </w:r>
          </w:p>
        </w:tc>
      </w:tr>
      <w:tr w:rsidR="00F6441F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F6441F" w:rsidRPr="00CC48B2" w:rsidRDefault="00D114B6" w:rsidP="00655736">
            <w:pPr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Pr="00D114B6">
                <w:rPr>
                  <w:rStyle w:val="Hyperlink"/>
                  <w:rFonts w:asciiTheme="minorHAnsi" w:hAnsiTheme="minorHAnsi" w:cstheme="minorHAnsi"/>
                </w:rPr>
                <w:t>Surge Protective Devices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1F" w:rsidRDefault="00326E64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F6441F" w:rsidRDefault="00F6441F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D237B8" w:rsidP="00655736">
            <w:pPr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Pr="00D237B8">
                <w:rPr>
                  <w:rStyle w:val="Hyperlink"/>
                  <w:rFonts w:asciiTheme="minorHAnsi" w:hAnsiTheme="minorHAnsi" w:cstheme="minorHAnsi"/>
                </w:rPr>
                <w:t>Power System Relaying &amp; Control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</w:t>
            </w:r>
            <w:r w:rsidR="00326E64">
              <w:rPr>
                <w:rFonts w:asciiTheme="minorHAnsi" w:hAnsiTheme="minorHAnsi" w:cstheme="minorHAnsi"/>
              </w:rPr>
              <w:t>, May</w:t>
            </w:r>
          </w:p>
          <w:p w:rsidR="009249D3" w:rsidRPr="005C613E" w:rsidRDefault="00326E64" w:rsidP="00326E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September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9249D3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CC48B2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CC48B2" w:rsidRPr="00CC48B2" w:rsidRDefault="00495F20" w:rsidP="00655736">
            <w:pPr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Pr="00495F20">
                <w:rPr>
                  <w:rStyle w:val="Hyperlink"/>
                  <w:rFonts w:asciiTheme="minorHAnsi" w:hAnsiTheme="minorHAnsi" w:cstheme="minorHAnsi"/>
                </w:rPr>
                <w:t>Electric Machinery Committee</w:t>
              </w:r>
            </w:hyperlink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48B2" w:rsidRPr="005C613E" w:rsidRDefault="00326E64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CC48B2" w:rsidRPr="005C613E" w:rsidRDefault="00F6441F" w:rsidP="006557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5C613E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5C613E" w:rsidRPr="005C613E" w:rsidRDefault="005C613E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13E" w:rsidRPr="005C613E" w:rsidRDefault="005C613E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5C613E" w:rsidRPr="005C613E" w:rsidRDefault="005C613E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8B2" w:rsidRPr="005C613E" w:rsidTr="000F4DFA">
        <w:trPr>
          <w:trHeight w:val="864"/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:rsidR="00CC48B2" w:rsidRPr="005C613E" w:rsidRDefault="00CC48B2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48B2" w:rsidRPr="005C613E" w:rsidRDefault="00CC48B2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left w:val="single" w:sz="18" w:space="0" w:color="auto"/>
            </w:tcBorders>
            <w:vAlign w:val="center"/>
          </w:tcPr>
          <w:p w:rsidR="00CC48B2" w:rsidRPr="005C613E" w:rsidRDefault="00CC48B2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8B2" w:rsidRPr="005C613E" w:rsidTr="000F4DFA">
        <w:trPr>
          <w:trHeight w:val="864"/>
          <w:jc w:val="center"/>
        </w:trPr>
        <w:tc>
          <w:tcPr>
            <w:tcW w:w="4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48B2" w:rsidRPr="005C613E" w:rsidRDefault="00CC48B2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48B2" w:rsidRPr="005C613E" w:rsidRDefault="00CC48B2" w:rsidP="00655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48B2" w:rsidRPr="005C613E" w:rsidRDefault="00CC48B2" w:rsidP="009C715E">
            <w:pPr>
              <w:rPr>
                <w:rFonts w:asciiTheme="minorHAnsi" w:hAnsiTheme="minorHAnsi" w:cstheme="minorHAnsi"/>
              </w:rPr>
            </w:pPr>
          </w:p>
        </w:tc>
      </w:tr>
    </w:tbl>
    <w:p w:rsidR="005C613E" w:rsidRPr="009C715E" w:rsidRDefault="009C715E" w:rsidP="009C715E">
      <w:pPr>
        <w:jc w:val="center"/>
        <w:rPr>
          <w:rFonts w:asciiTheme="minorHAnsi" w:hAnsiTheme="minorHAnsi" w:cstheme="minorHAnsi"/>
          <w:sz w:val="16"/>
          <w:szCs w:val="16"/>
        </w:rPr>
      </w:pPr>
      <w:r w:rsidRPr="009C715E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>Having multiple representatives for each technical committee is</w:t>
      </w:r>
      <w:r w:rsidRPr="009C715E">
        <w:rPr>
          <w:rFonts w:asciiTheme="minorHAnsi" w:hAnsiTheme="minorHAnsi" w:cstheme="minorHAnsi"/>
          <w:sz w:val="16"/>
          <w:szCs w:val="16"/>
        </w:rPr>
        <w:t xml:space="preserve"> encouraged</w:t>
      </w:r>
    </w:p>
    <w:sectPr w:rsidR="005C613E" w:rsidRPr="009C715E" w:rsidSect="009249D3">
      <w:headerReference w:type="even" r:id="rId17"/>
      <w:head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0" w:gutter="0"/>
      <w:paperSrc w:firs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49" w:rsidRDefault="00EF5649" w:rsidP="00B75554">
      <w:r>
        <w:separator/>
      </w:r>
    </w:p>
  </w:endnote>
  <w:endnote w:type="continuationSeparator" w:id="0">
    <w:p w:rsidR="00EF5649" w:rsidRDefault="00EF5649" w:rsidP="00B7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A2" w:rsidRPr="008E7DA2" w:rsidRDefault="005C613E" w:rsidP="008E7DA2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Last updated: January 10, 2019</w:t>
    </w:r>
  </w:p>
  <w:p w:rsidR="00B75554" w:rsidRDefault="00B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49" w:rsidRDefault="00EF5649" w:rsidP="00B75554">
      <w:r>
        <w:separator/>
      </w:r>
    </w:p>
  </w:footnote>
  <w:footnote w:type="continuationSeparator" w:id="0">
    <w:p w:rsidR="00EF5649" w:rsidRDefault="00EF5649" w:rsidP="00B7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EF5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79" o:spid="_x0000_s2050" type="#_x0000_t75" style="position:absolute;margin-left:0;margin-top:0;width:485.95pt;height:335.5pt;z-index:-251657216;mso-position-horizontal:center;mso-position-horizontal-relative:margin;mso-position-vertical:center;mso-position-vertical-relative:margin" o:allowincell="f">
          <v:imagedata r:id="rId1" o:title="IEEE 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EF5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80" o:spid="_x0000_s2051" type="#_x0000_t75" style="position:absolute;margin-left:0;margin-top:0;width:485.95pt;height:335.5pt;z-index:-251656192;mso-position-horizontal:center;mso-position-horizontal-relative:margin;mso-position-vertical:center;mso-position-vertical-relative:margin" o:allowincell="f">
          <v:imagedata r:id="rId1" o:title="IEEE 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EF5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78" o:spid="_x0000_s2049" type="#_x0000_t75" style="position:absolute;margin-left:0;margin-top:0;width:485.95pt;height:335.5pt;z-index:-251658240;mso-position-horizontal:center;mso-position-horizontal-relative:margin;mso-position-vertical:center;mso-position-vertical-relative:margin" o:allowincell="f">
          <v:imagedata r:id="rId1" o:title="IEEE PE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53A"/>
    <w:multiLevelType w:val="hybridMultilevel"/>
    <w:tmpl w:val="0B8AED04"/>
    <w:lvl w:ilvl="0" w:tplc="A3A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7"/>
    <w:rsid w:val="000F4DFA"/>
    <w:rsid w:val="001B0F63"/>
    <w:rsid w:val="00237518"/>
    <w:rsid w:val="00326E64"/>
    <w:rsid w:val="00495F20"/>
    <w:rsid w:val="005B75CB"/>
    <w:rsid w:val="005C613E"/>
    <w:rsid w:val="00655736"/>
    <w:rsid w:val="00885D6F"/>
    <w:rsid w:val="008C32D7"/>
    <w:rsid w:val="008C6947"/>
    <w:rsid w:val="008E7DA2"/>
    <w:rsid w:val="008F4F15"/>
    <w:rsid w:val="009249D3"/>
    <w:rsid w:val="009C715E"/>
    <w:rsid w:val="00A505FE"/>
    <w:rsid w:val="00AC5E45"/>
    <w:rsid w:val="00B27CB7"/>
    <w:rsid w:val="00B74927"/>
    <w:rsid w:val="00B75554"/>
    <w:rsid w:val="00CC48B2"/>
    <w:rsid w:val="00D114B6"/>
    <w:rsid w:val="00D2067D"/>
    <w:rsid w:val="00D237B8"/>
    <w:rsid w:val="00D30630"/>
    <w:rsid w:val="00EF5649"/>
    <w:rsid w:val="00F045EE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6BFBF0"/>
  <w15:chartTrackingRefBased/>
  <w15:docId w15:val="{DAFC1411-A130-432D-A63E-2AE8208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54"/>
  </w:style>
  <w:style w:type="paragraph" w:styleId="Footer">
    <w:name w:val="footer"/>
    <w:basedOn w:val="Normal"/>
    <w:link w:val="FooterChar"/>
    <w:uiPriority w:val="99"/>
    <w:unhideWhenUsed/>
    <w:rsid w:val="00B7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54"/>
  </w:style>
  <w:style w:type="paragraph" w:styleId="BalloonText">
    <w:name w:val="Balloon Text"/>
    <w:basedOn w:val="Normal"/>
    <w:link w:val="BalloonTextChar"/>
    <w:uiPriority w:val="99"/>
    <w:semiHidden/>
    <w:unhideWhenUsed/>
    <w:rsid w:val="00D30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h.ieee.org/soc/pes/switchgear/" TargetMode="External"/><Relationship Id="rId13" Type="http://schemas.openxmlformats.org/officeDocument/2006/relationships/hyperlink" Target="https://pesicc.org/ICCWP/about-u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ransformerscommittee.org/" TargetMode="External"/><Relationship Id="rId12" Type="http://schemas.openxmlformats.org/officeDocument/2006/relationships/hyperlink" Target="http://grouper.ieee.org/groups/td/dis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wh.ieee.org/soc/pes/emc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uper.ieee.org/groups/td/c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s-psrc.org/index.html" TargetMode="External"/><Relationship Id="rId10" Type="http://schemas.openxmlformats.org/officeDocument/2006/relationships/hyperlink" Target="http://sites.ieee.org/pes-essb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wh.ieee.org/cmte/substations/basefile.html" TargetMode="External"/><Relationship Id="rId14" Type="http://schemas.openxmlformats.org/officeDocument/2006/relationships/hyperlink" Target="https://www.pes-spdc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Keels Thomas A (Andy)</dc:creator>
  <cp:keywords/>
  <dc:description/>
  <cp:lastModifiedBy>Keels Thomas A (Andy)</cp:lastModifiedBy>
  <cp:revision>14</cp:revision>
  <cp:lastPrinted>2019-01-09T17:15:00Z</cp:lastPrinted>
  <dcterms:created xsi:type="dcterms:W3CDTF">2019-01-10T20:16:00Z</dcterms:created>
  <dcterms:modified xsi:type="dcterms:W3CDTF">2019-01-10T21:30:00Z</dcterms:modified>
</cp:coreProperties>
</file>